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D41D3E">
        <w:rPr>
          <w:rFonts w:ascii="Verdana" w:hAnsi="Verdana"/>
          <w:b/>
          <w:sz w:val="18"/>
          <w:szCs w:val="18"/>
        </w:rPr>
        <w:t>„</w:t>
      </w:r>
      <w:r w:rsidR="00D41D3E" w:rsidRPr="00D41D3E">
        <w:rPr>
          <w:rFonts w:ascii="Verdana" w:hAnsi="Verdana"/>
          <w:b/>
          <w:sz w:val="18"/>
          <w:szCs w:val="18"/>
        </w:rPr>
        <w:t>Přeprava materiálu vozidly s nosností 12 tun se sklopkou</w:t>
      </w:r>
      <w:r w:rsidRPr="00D41D3E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D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D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41D3E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54FB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37359C9-C60B-4C0B-B38E-E2758E0C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BBD558-1992-4777-BB1C-A5AEA501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2018-12-07T16:21:00Z</dcterms:created>
  <dcterms:modified xsi:type="dcterms:W3CDTF">2021-03-15T15:44:00Z</dcterms:modified>
</cp:coreProperties>
</file>